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0E9842F6" w:rsidR="00A1249F" w:rsidRPr="002B52FC" w:rsidRDefault="00A1249F" w:rsidP="00E76A63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30B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E76A63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EB644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645ECD50" w:rsidR="00A1249F" w:rsidRPr="002B52FC" w:rsidRDefault="00E76A63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7D3541D9" w14:textId="468D1A2D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632F13" w:rsidRPr="00632F13">
        <w:rPr>
          <w:sz w:val="28"/>
          <w:szCs w:val="28"/>
          <w:lang w:val="nl-NL"/>
        </w:rPr>
        <w:t>ngày 21/9/2023</w:t>
      </w:r>
    </w:p>
    <w:p w14:paraId="415881E7" w14:textId="3E4EEA1D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="00B403EC">
        <w:rPr>
          <w:b/>
          <w:sz w:val="28"/>
          <w:szCs w:val="28"/>
          <w:lang w:val="nl-NL"/>
        </w:rPr>
        <w:t>ánh giá: Địa chính Xây dựng</w:t>
      </w:r>
    </w:p>
    <w:p w14:paraId="3951F980" w14:textId="282F43A0" w:rsidR="004F2149" w:rsidRPr="00456912" w:rsidRDefault="004F2149" w:rsidP="00BB40C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BB40C2">
        <w:rPr>
          <w:bCs/>
          <w:sz w:val="28"/>
          <w:szCs w:val="28"/>
          <w:lang w:val="nl-NL"/>
        </w:rPr>
        <w:t xml:space="preserve"> </w:t>
      </w:r>
      <w:r w:rsidR="00E76A63">
        <w:rPr>
          <w:bCs/>
          <w:sz w:val="28"/>
          <w:szCs w:val="28"/>
          <w:lang w:val="nl-NL"/>
        </w:rPr>
        <w:t>Đá Mai Tuể</w:t>
      </w:r>
    </w:p>
    <w:p w14:paraId="18DD7EC4" w14:textId="1425CB5A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E76A63">
        <w:rPr>
          <w:sz w:val="28"/>
          <w:szCs w:val="28"/>
          <w:lang w:val="nl-NL"/>
        </w:rPr>
        <w:t>Phan Lâm</w:t>
      </w:r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806A90" w:rsidRPr="00456912" w14:paraId="4E3F0BED" w14:textId="77777777" w:rsidTr="005877B8">
        <w:trPr>
          <w:trHeight w:hRule="exact" w:val="629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806A90" w:rsidRPr="00706ABF" w:rsidRDefault="00806A90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4038F8D3" w:rsidR="00806A90" w:rsidRPr="00706ABF" w:rsidRDefault="00CC0FE0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ĐCXD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318CCF98" w:rsidR="00806A90" w:rsidRPr="0030396B" w:rsidRDefault="00806A90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421DAA4A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</w:t>
      </w:r>
      <w:r w:rsidR="00F3058C">
        <w:rPr>
          <w:sz w:val="28"/>
          <w:szCs w:val="28"/>
        </w:rPr>
        <w:t>bộ phận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6E934FEC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7DD36C67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B7766">
        <w:rPr>
          <w:sz w:val="28"/>
          <w:szCs w:val="28"/>
          <w:lang w:val="nl-NL"/>
        </w:rPr>
        <w:t>K</w:t>
      </w:r>
      <w:r w:rsidR="00A11B13" w:rsidRPr="00F20752">
        <w:rPr>
          <w:sz w:val="28"/>
          <w:szCs w:val="28"/>
          <w:lang w:val="nl-NL"/>
        </w:rPr>
        <w:t>hông</w:t>
      </w:r>
    </w:p>
    <w:tbl>
      <w:tblPr>
        <w:tblpPr w:leftFromText="180" w:rightFromText="180" w:vertAnchor="text" w:horzAnchor="margin" w:tblpY="1002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02"/>
      </w:tblGrid>
      <w:tr w:rsidR="005877B8" w:rsidRPr="00582D60" w14:paraId="49C3B589" w14:textId="77777777" w:rsidTr="00B22465">
        <w:trPr>
          <w:trHeight w:hRule="exact" w:val="2188"/>
        </w:trPr>
        <w:tc>
          <w:tcPr>
            <w:tcW w:w="5353" w:type="dxa"/>
          </w:tcPr>
          <w:p w14:paraId="4DAFA505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9F6EB3">
              <w:rPr>
                <w:rFonts w:ascii="Times New Roman" w:hAnsi="Times New Roman"/>
                <w:sz w:val="28"/>
                <w:szCs w:val="28"/>
                <w:lang w:val="nl-NL" w:eastAsia="en-US"/>
              </w:rPr>
              <w:t>Đại diện bộ phận được đánh giá</w:t>
            </w:r>
          </w:p>
          <w:p w14:paraId="665A8B07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  <w:p w14:paraId="3A94800F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6E01843B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4B3AC1E5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6D33E0F0" w14:textId="7DCD397C" w:rsidR="005877B8" w:rsidRPr="009F6EB3" w:rsidRDefault="00E76A63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>ĐẶNG NGỌC ÚT</w:t>
            </w:r>
          </w:p>
          <w:p w14:paraId="7A493D50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</w:tc>
        <w:tc>
          <w:tcPr>
            <w:tcW w:w="4802" w:type="dxa"/>
          </w:tcPr>
          <w:p w14:paraId="66C21614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9F6EB3">
              <w:rPr>
                <w:rFonts w:ascii="Times New Roman" w:hAnsi="Times New Roman"/>
                <w:sz w:val="28"/>
                <w:szCs w:val="28"/>
                <w:lang w:val="nl-NL" w:eastAsia="en-US"/>
              </w:rPr>
              <w:t>Trưởng đoàn đánh giá</w:t>
            </w:r>
          </w:p>
          <w:p w14:paraId="3ED5EC62" w14:textId="77777777" w:rsidR="005877B8" w:rsidRPr="009F6EB3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FDA53C1" w14:textId="77777777" w:rsidR="005877B8" w:rsidRPr="009F6EB3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65CBD905" w14:textId="77777777" w:rsidR="005877B8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1A46D17" w14:textId="77777777" w:rsidR="005F2E8D" w:rsidRPr="009F6EB3" w:rsidRDefault="005F2E8D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0190F47E" w14:textId="1D684C74" w:rsidR="008414EB" w:rsidRPr="009F6EB3" w:rsidRDefault="00E76A63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>ĐÁ MAI TUỂ</w:t>
            </w:r>
            <w:bookmarkStart w:id="0" w:name="_GoBack"/>
            <w:bookmarkEnd w:id="0"/>
          </w:p>
          <w:p w14:paraId="585180B6" w14:textId="10E6CE9C" w:rsidR="005877B8" w:rsidRPr="009F6EB3" w:rsidRDefault="005877B8" w:rsidP="00B2246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6570A90E" w14:textId="7418266D" w:rsidR="00E02430" w:rsidRDefault="005877B8" w:rsidP="00C93092">
      <w:pPr>
        <w:tabs>
          <w:tab w:val="left" w:pos="993"/>
        </w:tabs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 xml:space="preserve"> </w:t>
      </w:r>
      <w:r w:rsidR="00456912" w:rsidRPr="00F20752">
        <w:rPr>
          <w:b/>
          <w:sz w:val="28"/>
          <w:szCs w:val="28"/>
          <w:lang w:val="nl-NL"/>
        </w:rPr>
        <w:t>6.4.</w:t>
      </w:r>
      <w:r w:rsidR="00456912"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6208009E" w14:textId="77777777" w:rsidR="00B22465" w:rsidRPr="00F20752" w:rsidRDefault="00B22465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</w:p>
    <w:p w14:paraId="5ECE43D9" w14:textId="77777777" w:rsidR="00C93092" w:rsidRPr="002438CF" w:rsidRDefault="00C93092" w:rsidP="004F2149">
      <w:pPr>
        <w:spacing w:before="120"/>
        <w:rPr>
          <w:lang w:val="nl-NL"/>
        </w:rPr>
      </w:pPr>
    </w:p>
    <w:sectPr w:rsidR="00C93092" w:rsidRPr="002438CF" w:rsidSect="00C93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0297" w14:textId="77777777" w:rsidR="00164E53" w:rsidRDefault="00164E53" w:rsidP="00E072E9">
      <w:r>
        <w:separator/>
      </w:r>
    </w:p>
  </w:endnote>
  <w:endnote w:type="continuationSeparator" w:id="0">
    <w:p w14:paraId="488CB56A" w14:textId="77777777" w:rsidR="00164E53" w:rsidRDefault="00164E53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5529" w14:textId="77777777" w:rsidR="00582D60" w:rsidRDefault="0058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4860CB87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2438CF">
      <w:rPr>
        <w:lang w:val="en-US"/>
      </w:rPr>
      <w:t>3.04</w:t>
    </w:r>
    <w:r w:rsidR="00A1249F">
      <w:rPr>
        <w:lang w:val="en-US"/>
      </w:rPr>
      <w:t xml:space="preserve">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189F" w14:textId="77777777" w:rsidR="00164E53" w:rsidRDefault="00164E53" w:rsidP="00E072E9">
      <w:r>
        <w:separator/>
      </w:r>
    </w:p>
  </w:footnote>
  <w:footnote w:type="continuationSeparator" w:id="0">
    <w:p w14:paraId="516DEB74" w14:textId="77777777" w:rsidR="00164E53" w:rsidRDefault="00164E53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A090" w14:textId="77777777" w:rsidR="00582D60" w:rsidRDefault="0058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DA56" w14:textId="77777777" w:rsidR="00582D60" w:rsidRDefault="00582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1FE0F" w14:textId="77777777" w:rsidR="00582D60" w:rsidRDefault="00582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A6179"/>
    <w:rsid w:val="00160A4A"/>
    <w:rsid w:val="00164E53"/>
    <w:rsid w:val="001D33CF"/>
    <w:rsid w:val="001F06AF"/>
    <w:rsid w:val="00217CFC"/>
    <w:rsid w:val="002438CF"/>
    <w:rsid w:val="0025465E"/>
    <w:rsid w:val="00270A42"/>
    <w:rsid w:val="00284844"/>
    <w:rsid w:val="002A0F40"/>
    <w:rsid w:val="002B7F7F"/>
    <w:rsid w:val="0030396B"/>
    <w:rsid w:val="00355EEA"/>
    <w:rsid w:val="0037135C"/>
    <w:rsid w:val="003F2EB1"/>
    <w:rsid w:val="003F3C88"/>
    <w:rsid w:val="004004A5"/>
    <w:rsid w:val="00456912"/>
    <w:rsid w:val="004B42C9"/>
    <w:rsid w:val="004C4FDF"/>
    <w:rsid w:val="004D44E5"/>
    <w:rsid w:val="004F2149"/>
    <w:rsid w:val="00520A0F"/>
    <w:rsid w:val="00536D92"/>
    <w:rsid w:val="00576418"/>
    <w:rsid w:val="00582D60"/>
    <w:rsid w:val="005877B8"/>
    <w:rsid w:val="00597A2E"/>
    <w:rsid w:val="005F2E8D"/>
    <w:rsid w:val="00632F13"/>
    <w:rsid w:val="006B18CC"/>
    <w:rsid w:val="006B2731"/>
    <w:rsid w:val="006B6186"/>
    <w:rsid w:val="00701BBC"/>
    <w:rsid w:val="00703D86"/>
    <w:rsid w:val="00706ABF"/>
    <w:rsid w:val="00723D40"/>
    <w:rsid w:val="00725BAD"/>
    <w:rsid w:val="00782A48"/>
    <w:rsid w:val="00795B2E"/>
    <w:rsid w:val="007B2068"/>
    <w:rsid w:val="00806A90"/>
    <w:rsid w:val="008414EB"/>
    <w:rsid w:val="00846FA3"/>
    <w:rsid w:val="008513B6"/>
    <w:rsid w:val="008948CE"/>
    <w:rsid w:val="008C2EDB"/>
    <w:rsid w:val="008C736E"/>
    <w:rsid w:val="009168BD"/>
    <w:rsid w:val="009309B2"/>
    <w:rsid w:val="00964B02"/>
    <w:rsid w:val="0097132C"/>
    <w:rsid w:val="009A4C63"/>
    <w:rsid w:val="009B60E4"/>
    <w:rsid w:val="009B7766"/>
    <w:rsid w:val="009D761A"/>
    <w:rsid w:val="009E17BF"/>
    <w:rsid w:val="009F6EB3"/>
    <w:rsid w:val="00A11B13"/>
    <w:rsid w:val="00A1249F"/>
    <w:rsid w:val="00A25125"/>
    <w:rsid w:val="00AC20BA"/>
    <w:rsid w:val="00AC671A"/>
    <w:rsid w:val="00AE0D33"/>
    <w:rsid w:val="00AF2845"/>
    <w:rsid w:val="00B22465"/>
    <w:rsid w:val="00B403EC"/>
    <w:rsid w:val="00B46F4A"/>
    <w:rsid w:val="00B60FEF"/>
    <w:rsid w:val="00B66198"/>
    <w:rsid w:val="00BB40C2"/>
    <w:rsid w:val="00C27FFA"/>
    <w:rsid w:val="00C32FA6"/>
    <w:rsid w:val="00C402D8"/>
    <w:rsid w:val="00C52EA6"/>
    <w:rsid w:val="00C93092"/>
    <w:rsid w:val="00CC0FE0"/>
    <w:rsid w:val="00CF79B7"/>
    <w:rsid w:val="00D2448E"/>
    <w:rsid w:val="00D573FB"/>
    <w:rsid w:val="00DD4932"/>
    <w:rsid w:val="00DE3E54"/>
    <w:rsid w:val="00E02430"/>
    <w:rsid w:val="00E072E9"/>
    <w:rsid w:val="00E163C5"/>
    <w:rsid w:val="00E32B1F"/>
    <w:rsid w:val="00E500CB"/>
    <w:rsid w:val="00E744B5"/>
    <w:rsid w:val="00E76A63"/>
    <w:rsid w:val="00E87B74"/>
    <w:rsid w:val="00EB133F"/>
    <w:rsid w:val="00F20752"/>
    <w:rsid w:val="00F3058C"/>
    <w:rsid w:val="00F4211F"/>
    <w:rsid w:val="00F60E1F"/>
    <w:rsid w:val="00F61F0D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112E0D30-4FE1-489A-94A6-A66621B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dcterms:created xsi:type="dcterms:W3CDTF">2023-09-25T02:58:00Z</dcterms:created>
  <dcterms:modified xsi:type="dcterms:W3CDTF">2023-12-14T09:10:00Z</dcterms:modified>
</cp:coreProperties>
</file>